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2B5ED5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Prero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7D6570">
        <w:rPr>
          <w:smallCaps/>
          <w:sz w:val="24"/>
          <w:szCs w:val="24"/>
        </w:rPr>
        <w:t xml:space="preserve"> v</w:t>
      </w:r>
      <w:r w:rsidR="004912E9">
        <w:rPr>
          <w:smallCaps/>
          <w:sz w:val="24"/>
          <w:szCs w:val="24"/>
        </w:rPr>
        <w:t> </w:t>
      </w:r>
      <w:r w:rsidR="007D6570" w:rsidRPr="007D6570">
        <w:rPr>
          <w:b/>
          <w:smallCaps/>
          <w:sz w:val="24"/>
          <w:szCs w:val="24"/>
        </w:rPr>
        <w:t>Z</w:t>
      </w:r>
      <w:r w:rsidR="004912E9">
        <w:rPr>
          <w:b/>
          <w:smallCaps/>
          <w:sz w:val="24"/>
          <w:szCs w:val="24"/>
        </w:rPr>
        <w:t>ákladní školy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="008E7832">
        <w:rPr>
          <w:sz w:val="24"/>
          <w:szCs w:val="24"/>
        </w:rPr>
        <w:t>Opakování ročníku (kterého)</w:t>
      </w:r>
      <w:r w:rsidR="00173BAF"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4912E9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  <w:r w:rsidR="007D6570">
        <w:rPr>
          <w:sz w:val="24"/>
          <w:szCs w:val="24"/>
        </w:rPr>
        <w:tab/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program: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ŠVP ZV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ŠVP ZV s očekávanými výstupy minimální úrovně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42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ŠVP ZV - LMP   </w:t>
      </w:r>
    </w:p>
    <w:p w:rsidR="00C72187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E7832" w:rsidRDefault="002B5ED5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A736FD" w:rsidRDefault="00A736F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Prospěch za poslední pololetí ročníku …</w:t>
      </w:r>
    </w:p>
    <w:p w:rsidR="00A736FD" w:rsidRDefault="00A736FD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56"/>
        <w:gridCol w:w="856"/>
        <w:gridCol w:w="855"/>
        <w:gridCol w:w="855"/>
        <w:gridCol w:w="855"/>
        <w:gridCol w:w="855"/>
        <w:gridCol w:w="855"/>
        <w:gridCol w:w="855"/>
        <w:gridCol w:w="855"/>
        <w:gridCol w:w="851"/>
      </w:tblGrid>
      <w:tr w:rsidR="00A736FD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Přír.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BF226F">
              <w:rPr>
                <w:color w:val="000000"/>
                <w:sz w:val="24"/>
                <w:szCs w:val="24"/>
              </w:rPr>
              <w:t>v</w:t>
            </w:r>
          </w:p>
        </w:tc>
      </w:tr>
      <w:tr w:rsidR="00A736FD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736FD" w:rsidRDefault="00A736FD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622"/>
        <w:gridCol w:w="600"/>
        <w:gridCol w:w="1162"/>
        <w:gridCol w:w="463"/>
        <w:gridCol w:w="891"/>
        <w:gridCol w:w="530"/>
        <w:gridCol w:w="485"/>
        <w:gridCol w:w="599"/>
        <w:gridCol w:w="733"/>
        <w:gridCol w:w="688"/>
        <w:gridCol w:w="733"/>
        <w:gridCol w:w="733"/>
      </w:tblGrid>
      <w:tr w:rsidR="00A736FD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Aj/Nj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Che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Př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Ov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Tv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Vv</w:t>
            </w:r>
          </w:p>
        </w:tc>
      </w:tr>
      <w:tr w:rsidR="00A736FD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6570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A736FD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</w:t>
      </w:r>
      <w:r w:rsidR="005C65BE">
        <w:rPr>
          <w:sz w:val="24"/>
          <w:szCs w:val="24"/>
        </w:rPr>
        <w:t xml:space="preserve"> SVP s podp. opatřeními II. až V</w:t>
      </w:r>
      <w:r>
        <w:rPr>
          <w:sz w:val="24"/>
          <w:szCs w:val="24"/>
        </w:rPr>
        <w:t>. st.:</w:t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2B5ED5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2B5ED5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2E49D0" w:rsidRDefault="002B5ED5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školním spec. pedagogem: </w:t>
      </w:r>
    </w:p>
    <w:p w:rsidR="00DF1DF4" w:rsidRDefault="002B5ED5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2B5ED5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Pr="007D6570" w:rsidRDefault="002B5ED5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2B5ED5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2B5ED5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2B5ED5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2B5ED5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FF51C5" w:rsidRDefault="002B5ED5" w:rsidP="00FF51C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školní psycholog, spec. pedagog</w:t>
      </w:r>
      <w:r w:rsidR="007D6570" w:rsidRPr="007D6570">
        <w:rPr>
          <w:sz w:val="24"/>
          <w:szCs w:val="24"/>
        </w:rPr>
        <w:t>:</w:t>
      </w:r>
    </w:p>
    <w:p w:rsidR="000A6755" w:rsidRDefault="002B5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8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C5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1C5" w:rsidRPr="007D6570">
        <w:rPr>
          <w:sz w:val="24"/>
          <w:szCs w:val="24"/>
        </w:rPr>
        <w:t xml:space="preserve"> </w:t>
      </w:r>
      <w:r w:rsidR="00FF51C5">
        <w:rPr>
          <w:sz w:val="24"/>
          <w:szCs w:val="24"/>
        </w:rPr>
        <w:t>OSPOD</w:t>
      </w:r>
      <w:r w:rsidR="00FF51C5" w:rsidRPr="007D6570">
        <w:rPr>
          <w:sz w:val="24"/>
          <w:szCs w:val="24"/>
        </w:rPr>
        <w:t xml:space="preserve"> </w:t>
      </w:r>
      <w:r w:rsidR="000A6755">
        <w:rPr>
          <w:sz w:val="24"/>
          <w:szCs w:val="24"/>
        </w:rPr>
        <w:br w:type="page"/>
      </w:r>
    </w:p>
    <w:p w:rsidR="000A6755" w:rsidRDefault="000A6755" w:rsidP="000A6755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lastRenderedPageBreak/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0A6755" w:rsidRDefault="000A6755" w:rsidP="000A6755">
      <w:pPr>
        <w:jc w:val="both"/>
        <w:rPr>
          <w:i/>
          <w:sz w:val="8"/>
          <w:szCs w:val="8"/>
        </w:rPr>
      </w:pPr>
    </w:p>
    <w:p w:rsidR="000A6755" w:rsidRPr="001927FD" w:rsidRDefault="000A6755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0A6755" w:rsidRPr="001927FD" w:rsidRDefault="000A6755" w:rsidP="000A6755">
      <w:pPr>
        <w:jc w:val="both"/>
        <w:rPr>
          <w:sz w:val="24"/>
          <w:szCs w:val="24"/>
        </w:rPr>
        <w:sectPr w:rsidR="000A6755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0A6755" w:rsidRDefault="000A6755" w:rsidP="000A6755">
      <w:pPr>
        <w:rPr>
          <w:sz w:val="8"/>
          <w:szCs w:val="8"/>
        </w:rPr>
      </w:pPr>
    </w:p>
    <w:p w:rsidR="000A6755" w:rsidRPr="00864227" w:rsidRDefault="000A6755" w:rsidP="000A6755">
      <w:pPr>
        <w:tabs>
          <w:tab w:val="left" w:pos="3544"/>
        </w:tabs>
      </w:pPr>
      <w:r w:rsidRPr="00864227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bez IVP</w:t>
      </w:r>
      <w:r w:rsidRPr="00864227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</w:t>
      </w:r>
      <w:r w:rsidRPr="00397CA6">
        <w:rPr>
          <w:b/>
        </w:rPr>
        <w:t>třída</w:t>
      </w:r>
      <w:r w:rsidRPr="00864227">
        <w:t xml:space="preserve">, oddělení, skupina </w:t>
      </w:r>
      <w:r w:rsidR="000C776B">
        <w:t>zřízená d</w:t>
      </w:r>
      <w:r w:rsidRPr="00864227">
        <w:t>le § 16, odst. 9 ŠZ</w:t>
      </w:r>
    </w:p>
    <w:p w:rsidR="000A6755" w:rsidRPr="00864227" w:rsidRDefault="000A6755" w:rsidP="000A6755">
      <w:pPr>
        <w:tabs>
          <w:tab w:val="left" w:pos="3544"/>
        </w:tabs>
        <w:sectPr w:rsidR="000A6755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s IVP</w:t>
      </w:r>
      <w:r w:rsidRPr="00864227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zařazen do </w:t>
      </w:r>
      <w:r w:rsidRPr="00397CA6">
        <w:rPr>
          <w:b/>
        </w:rPr>
        <w:t>školy</w:t>
      </w:r>
      <w:r w:rsidR="000C776B">
        <w:rPr>
          <w:b/>
        </w:rPr>
        <w:t xml:space="preserve"> </w:t>
      </w:r>
      <w:r w:rsidR="000C776B" w:rsidRPr="000C776B">
        <w:t>zřízené dle</w:t>
      </w:r>
      <w:r w:rsidRPr="00864227">
        <w:t xml:space="preserve"> § 16 odst. 9 ŠZ</w:t>
      </w:r>
    </w:p>
    <w:p w:rsidR="000A6755" w:rsidRPr="00B75D43" w:rsidRDefault="000A6755" w:rsidP="000A6755">
      <w:pPr>
        <w:rPr>
          <w:sz w:val="16"/>
          <w:szCs w:val="16"/>
        </w:rPr>
      </w:pPr>
    </w:p>
    <w:p w:rsidR="000A6755" w:rsidRPr="001927FD" w:rsidRDefault="000A6755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0A6755" w:rsidRPr="001927FD" w:rsidRDefault="000A6755" w:rsidP="000A6755">
      <w:pPr>
        <w:jc w:val="both"/>
        <w:rPr>
          <w:sz w:val="8"/>
          <w:szCs w:val="8"/>
        </w:rPr>
        <w:sectPr w:rsidR="000A6755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0A6755" w:rsidRDefault="000A6755" w:rsidP="000A6755">
      <w:pPr>
        <w:jc w:val="both"/>
        <w:rPr>
          <w:sz w:val="8"/>
          <w:szCs w:val="8"/>
        </w:rPr>
      </w:pPr>
    </w:p>
    <w:p w:rsidR="000A6755" w:rsidRPr="00250414" w:rsidRDefault="000A6755" w:rsidP="000A6755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asistent pedagoga</w:t>
      </w:r>
    </w:p>
    <w:p w:rsidR="000A6755" w:rsidRDefault="000A6755" w:rsidP="000A675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přítomnost další osoby (osobní asistent, zdravotnický pracovník): </w:t>
      </w:r>
    </w:p>
    <w:p w:rsidR="00182889" w:rsidRDefault="00182889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FD1FD6" w:rsidTr="001D2696">
        <w:trPr>
          <w:trHeight w:val="10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0A6755" w:rsidRDefault="000A6755" w:rsidP="00C72187">
            <w:pPr>
              <w:rPr>
                <w:b/>
                <w:sz w:val="24"/>
                <w:szCs w:val="24"/>
                <w:u w:val="single"/>
              </w:rPr>
            </w:pPr>
            <w:r w:rsidRPr="000A6755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DC69F6" w:rsidRDefault="000A6755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0A6755" w:rsidRPr="00DC69F6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Charakteristika žáka: </w:t>
      </w:r>
    </w:p>
    <w:p w:rsidR="00450DEC" w:rsidRPr="001D2696" w:rsidRDefault="00450DEC" w:rsidP="00450DEC">
      <w:pPr>
        <w:tabs>
          <w:tab w:val="left" w:pos="3119"/>
        </w:tabs>
        <w:jc w:val="both"/>
        <w:rPr>
          <w:b/>
          <w:sz w:val="22"/>
          <w:szCs w:val="24"/>
        </w:rPr>
      </w:pPr>
      <w:r w:rsidRPr="001D2696">
        <w:rPr>
          <w:b/>
          <w:sz w:val="22"/>
          <w:szCs w:val="24"/>
        </w:rPr>
        <w:t>1/ Sociální chování</w:t>
      </w:r>
      <w:r w:rsidR="001D2696" w:rsidRPr="001D2696">
        <w:rPr>
          <w:b/>
          <w:sz w:val="22"/>
          <w:szCs w:val="24"/>
        </w:rPr>
        <w:t xml:space="preserve"> a pracovní hodnocení</w:t>
      </w:r>
      <w:r w:rsidRPr="001D2696">
        <w:rPr>
          <w:b/>
          <w:sz w:val="22"/>
          <w:szCs w:val="24"/>
        </w:rPr>
        <w:t>:</w:t>
      </w:r>
    </w:p>
    <w:p w:rsidR="00450DEC" w:rsidRPr="001D2696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má vůdčí postavení – oblíbený v kolektivu – spíše neoblíbený – na okraji kolektivu – samotář </w:t>
      </w:r>
    </w:p>
    <w:p w:rsidR="00967B4F" w:rsidRPr="001D2696" w:rsidRDefault="00967B4F" w:rsidP="001B3FE8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účastní se kolektivních činností – zapojuje se do kolektivu</w:t>
      </w:r>
      <w:r w:rsidR="001D2696" w:rsidRPr="001D2696">
        <w:rPr>
          <w:sz w:val="22"/>
          <w:szCs w:val="24"/>
        </w:rPr>
        <w:t xml:space="preserve"> – projevuje zájem o sociální kontakty</w:t>
      </w:r>
    </w:p>
    <w:p w:rsidR="00967B4F" w:rsidRPr="001D2696" w:rsidRDefault="00967B4F" w:rsidP="00967B4F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poslechne dospělého – podřídí se ochotně pokynu – obtížně se zvládá – nedá se zvládnout</w:t>
      </w:r>
    </w:p>
    <w:p w:rsidR="00450DEC" w:rsidRPr="001D2696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konfliktní ve vztahu s vrstevníky – </w:t>
      </w:r>
      <w:r w:rsidR="00967B4F" w:rsidRPr="001D2696">
        <w:rPr>
          <w:sz w:val="22"/>
          <w:szCs w:val="24"/>
        </w:rPr>
        <w:t xml:space="preserve">vyvolává rvačky – provokuje – </w:t>
      </w:r>
      <w:r w:rsidRPr="001D2696">
        <w:rPr>
          <w:sz w:val="22"/>
          <w:szCs w:val="24"/>
        </w:rPr>
        <w:t>objevují se záchvaty vzteku či vzdoru</w:t>
      </w:r>
      <w:r w:rsidR="00967B4F" w:rsidRPr="001D2696">
        <w:rPr>
          <w:sz w:val="22"/>
          <w:szCs w:val="24"/>
        </w:rPr>
        <w:t xml:space="preserve"> – výkyvy nálad</w:t>
      </w:r>
    </w:p>
    <w:p w:rsidR="00450DEC" w:rsidRPr="001D2696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neúspěch se snaží napravit, nevzdává se – rezignuje – reaguje afektem – nápadně citlivé na neúspěch </w:t>
      </w:r>
    </w:p>
    <w:p w:rsidR="00450DEC" w:rsidRPr="001D2696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objevují se </w:t>
      </w:r>
      <w:r w:rsidR="00450DEC" w:rsidRPr="001D2696">
        <w:rPr>
          <w:sz w:val="22"/>
          <w:szCs w:val="24"/>
        </w:rPr>
        <w:t>stereotypie</w:t>
      </w:r>
      <w:r w:rsidRPr="001D2696">
        <w:rPr>
          <w:sz w:val="22"/>
          <w:szCs w:val="24"/>
        </w:rPr>
        <w:t xml:space="preserve"> –</w:t>
      </w:r>
      <w:r w:rsidR="00450DEC" w:rsidRPr="001D2696">
        <w:rPr>
          <w:sz w:val="22"/>
          <w:szCs w:val="24"/>
        </w:rPr>
        <w:t xml:space="preserve"> rituály</w:t>
      </w:r>
      <w:r w:rsidRPr="001D2696">
        <w:rPr>
          <w:sz w:val="22"/>
          <w:szCs w:val="24"/>
        </w:rPr>
        <w:t xml:space="preserve"> –</w:t>
      </w:r>
      <w:r w:rsidR="00450DEC" w:rsidRPr="001D2696">
        <w:rPr>
          <w:sz w:val="22"/>
          <w:szCs w:val="24"/>
        </w:rPr>
        <w:t xml:space="preserve"> h</w:t>
      </w:r>
      <w:r w:rsidRPr="001D2696">
        <w:rPr>
          <w:sz w:val="22"/>
          <w:szCs w:val="24"/>
        </w:rPr>
        <w:t>yperaktivita</w:t>
      </w:r>
    </w:p>
    <w:p w:rsidR="00967B4F" w:rsidRPr="001D2696" w:rsidRDefault="00967B4F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aktivita při vyučování: hlásí se hodně – hlásí se průměrně – sám se nepřihlásí – hlásí se, i když nezná odpověď</w:t>
      </w:r>
    </w:p>
    <w:p w:rsidR="001D2696" w:rsidRPr="001D2696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pozornost: zřídka nepozorný – občas nepozorný – často nepozorný – sebemenší podnět odvádí pozornost</w:t>
      </w:r>
    </w:p>
    <w:p w:rsidR="001D2696" w:rsidRPr="001D2696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pracuje samostatně – vyžaduje neustálou pomoc – málokdy úkoly dokončí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889" w:rsidTr="00FD01E0">
        <w:trPr>
          <w:trHeight w:val="567"/>
        </w:trPr>
        <w:tc>
          <w:tcPr>
            <w:tcW w:w="10606" w:type="dxa"/>
          </w:tcPr>
          <w:p w:rsidR="00182889" w:rsidRPr="00182889" w:rsidRDefault="0018288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7355B9" w:rsidRPr="00450DEC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50DEC" w:rsidRPr="001D2696" w:rsidRDefault="00450DEC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 komunikaci je aktivní – pasivní </w:t>
      </w:r>
    </w:p>
    <w:p w:rsidR="009149A9" w:rsidRPr="001D2696" w:rsidRDefault="009149A9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udržuje oční kontakt – čitelná mimika </w:t>
      </w:r>
    </w:p>
    <w:p w:rsidR="009149A9" w:rsidRPr="001D2696" w:rsidRDefault="009149A9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komunikuje verbálně – neverbálně – gesty – mimikou – alternativním způsobem ….</w:t>
      </w:r>
    </w:p>
    <w:p w:rsidR="009149A9" w:rsidRPr="001D2696" w:rsidRDefault="009149A9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vyjadřuje se neobratně – smysluplný verbální projev – používá cizí a encyklopedické výrazy</w:t>
      </w:r>
    </w:p>
    <w:p w:rsidR="009149A9" w:rsidRPr="001D2696" w:rsidRDefault="009149A9" w:rsidP="00214E63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vada výslovnosti </w:t>
      </w:r>
    </w:p>
    <w:p w:rsidR="00F57A46" w:rsidRPr="001D2696" w:rsidRDefault="00F57A4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slovní zásoba přiměřená – omezená </w:t>
      </w:r>
    </w:p>
    <w:p w:rsidR="00450DEC" w:rsidRPr="001D2696" w:rsidRDefault="009149A9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rozumí správně mluvené řeči – porozumění je oslabené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889" w:rsidTr="00FD01E0">
        <w:trPr>
          <w:trHeight w:val="567"/>
        </w:trPr>
        <w:tc>
          <w:tcPr>
            <w:tcW w:w="10606" w:type="dxa"/>
          </w:tcPr>
          <w:p w:rsidR="00182889" w:rsidRPr="00182889" w:rsidRDefault="0018288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1D2696" w:rsidRDefault="001D269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50DEC" w:rsidRPr="001D2696" w:rsidRDefault="00450DEC" w:rsidP="00450DEC">
      <w:pPr>
        <w:rPr>
          <w:sz w:val="22"/>
          <w:szCs w:val="24"/>
        </w:rPr>
      </w:pPr>
      <w:r w:rsidRPr="001D2696">
        <w:rPr>
          <w:sz w:val="22"/>
          <w:szCs w:val="24"/>
        </w:rPr>
        <w:t>a) Čtenářské dovednosti:</w:t>
      </w:r>
    </w:p>
    <w:p w:rsidR="00450DEC" w:rsidRDefault="00450DEC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využívá </w:t>
      </w:r>
      <w:r w:rsidR="00FF51C5">
        <w:rPr>
          <w:sz w:val="22"/>
          <w:szCs w:val="24"/>
        </w:rPr>
        <w:t xml:space="preserve">klasickou </w:t>
      </w:r>
      <w:r w:rsidRPr="001D2696">
        <w:rPr>
          <w:sz w:val="22"/>
          <w:szCs w:val="24"/>
        </w:rPr>
        <w:t xml:space="preserve">metodu čtení </w:t>
      </w:r>
      <w:r w:rsidR="00FF51C5">
        <w:rPr>
          <w:sz w:val="22"/>
          <w:szCs w:val="24"/>
        </w:rPr>
        <w:t>– jinou metodu čtení (kterou?)……</w:t>
      </w:r>
    </w:p>
    <w:p w:rsidR="00FF51C5" w:rsidRPr="001D2696" w:rsidRDefault="00FF51C5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pozná – nepozná všechna písmena (která pozná?)……</w:t>
      </w:r>
    </w:p>
    <w:p w:rsidR="009149A9" w:rsidRPr="001D2696" w:rsidRDefault="009149A9" w:rsidP="009827D5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plynule, textu rozumí</w:t>
      </w:r>
      <w:r w:rsidR="001D2696" w:rsidRPr="001D2696">
        <w:rPr>
          <w:sz w:val="22"/>
          <w:szCs w:val="24"/>
        </w:rPr>
        <w:t xml:space="preserve"> – </w:t>
      </w:r>
      <w:r w:rsidRPr="001D2696">
        <w:rPr>
          <w:sz w:val="22"/>
          <w:szCs w:val="24"/>
        </w:rPr>
        <w:t>čte po slovech, nejistě, se zřetelnými pauzami</w:t>
      </w:r>
      <w:r w:rsidR="001D2696" w:rsidRPr="001D2696">
        <w:rPr>
          <w:sz w:val="22"/>
          <w:szCs w:val="24"/>
        </w:rPr>
        <w:t xml:space="preserve"> – </w:t>
      </w:r>
      <w:r w:rsidRPr="001D2696">
        <w:rPr>
          <w:sz w:val="22"/>
          <w:szCs w:val="24"/>
        </w:rPr>
        <w:t>slova si domýšlí, odhaduje konce slov</w:t>
      </w:r>
    </w:p>
    <w:p w:rsidR="009149A9" w:rsidRPr="001D2696" w:rsidRDefault="009149A9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výrazně pomalu – pomalu – přiměřeně – rychle – zbrkle</w:t>
      </w:r>
    </w:p>
    <w:p w:rsidR="009149A9" w:rsidRPr="001D2696" w:rsidRDefault="009149A9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reprodukce textu: kvalitní – stručná, bez detailů – s dopomocí návodných otázek – útržkovitá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49A9" w:rsidTr="00FD01E0">
        <w:trPr>
          <w:trHeight w:val="567"/>
        </w:trPr>
        <w:tc>
          <w:tcPr>
            <w:tcW w:w="10606" w:type="dxa"/>
          </w:tcPr>
          <w:p w:rsidR="009149A9" w:rsidRPr="00182889" w:rsidRDefault="009149A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9149A9" w:rsidRDefault="009149A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50DEC" w:rsidRPr="001D2696" w:rsidRDefault="0088250E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počítá</w:t>
      </w:r>
      <w:r w:rsidR="009149A9" w:rsidRPr="001D2696">
        <w:rPr>
          <w:sz w:val="22"/>
          <w:szCs w:val="24"/>
        </w:rPr>
        <w:t xml:space="preserve"> v </w:t>
      </w:r>
      <w:r w:rsidR="00450DEC" w:rsidRPr="001D2696">
        <w:rPr>
          <w:sz w:val="22"/>
          <w:szCs w:val="24"/>
        </w:rPr>
        <w:t xml:space="preserve">oboru do … </w:t>
      </w:r>
    </w:p>
    <w:p w:rsidR="009149A9" w:rsidRPr="001D2696" w:rsidRDefault="0088250E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pamětné operace zvládá samostatně – s pomocí názorných pomůcek – s dopomocí </w:t>
      </w:r>
      <w:r w:rsidR="002116CE">
        <w:rPr>
          <w:sz w:val="22"/>
          <w:szCs w:val="24"/>
        </w:rPr>
        <w:t xml:space="preserve">druhé osoby – nezvládá </w:t>
      </w:r>
    </w:p>
    <w:p w:rsidR="009149A9" w:rsidRPr="001D2696" w:rsidRDefault="009149A9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>vázne pochopení smyslu slovní úlohy</w:t>
      </w:r>
    </w:p>
    <w:p w:rsidR="009149A9" w:rsidRPr="001D2696" w:rsidRDefault="009149A9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obtíže s učivem geometrie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49A9" w:rsidTr="00FD01E0">
        <w:trPr>
          <w:trHeight w:val="567"/>
        </w:trPr>
        <w:tc>
          <w:tcPr>
            <w:tcW w:w="10606" w:type="dxa"/>
          </w:tcPr>
          <w:p w:rsidR="009149A9" w:rsidRPr="00182889" w:rsidRDefault="009149A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116CE">
        <w:rPr>
          <w:sz w:val="24"/>
          <w:szCs w:val="24"/>
        </w:rPr>
        <w:t>Psaní</w:t>
      </w:r>
      <w:r>
        <w:rPr>
          <w:sz w:val="24"/>
          <w:szCs w:val="24"/>
        </w:rPr>
        <w:t>:</w:t>
      </w:r>
    </w:p>
    <w:p w:rsidR="002116CE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vlastní rukou – na počítači – nepíše</w:t>
      </w:r>
    </w:p>
    <w:p w:rsidR="002116CE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hůlkovým písmem – psacím písmem</w:t>
      </w:r>
    </w:p>
    <w:p w:rsidR="002116CE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píše pod linkou – nerozlišuje délku samohlásek – zaměňuje písmena – nesprávné tvary písmen </w:t>
      </w:r>
    </w:p>
    <w:p w:rsidR="00450DEC" w:rsidRPr="001D2696" w:rsidRDefault="00967B4F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tempo psaní: pomalé – přiměřené – rychlé </w:t>
      </w:r>
    </w:p>
    <w:p w:rsidR="00967B4F" w:rsidRPr="002116CE" w:rsidRDefault="00967B4F" w:rsidP="007A146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2116CE">
        <w:rPr>
          <w:sz w:val="22"/>
          <w:szCs w:val="24"/>
        </w:rPr>
        <w:t>nestačí psát podle diktátu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67B4F" w:rsidTr="00FD01E0">
        <w:trPr>
          <w:trHeight w:val="567"/>
        </w:trPr>
        <w:tc>
          <w:tcPr>
            <w:tcW w:w="10606" w:type="dxa"/>
          </w:tcPr>
          <w:p w:rsidR="00967B4F" w:rsidRPr="00182889" w:rsidRDefault="00967B4F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 xml:space="preserve">4/ </w:t>
      </w:r>
      <w:r w:rsidR="00967B4F">
        <w:rPr>
          <w:b/>
          <w:sz w:val="24"/>
          <w:szCs w:val="24"/>
        </w:rPr>
        <w:t>Pohybový projev</w:t>
      </w:r>
      <w:r w:rsidRPr="00450DEC">
        <w:rPr>
          <w:b/>
          <w:sz w:val="24"/>
          <w:szCs w:val="24"/>
        </w:rPr>
        <w:t>:</w:t>
      </w:r>
    </w:p>
    <w:p w:rsidR="00450DEC" w:rsidRPr="001D2696" w:rsidRDefault="00450DEC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pohybuje se samostatně bez omezení – s omezením – pomocí ortopedických pomůcek – je na vozíku </w:t>
      </w:r>
    </w:p>
    <w:p w:rsidR="00F57A46" w:rsidRPr="001D2696" w:rsidRDefault="00967B4F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obratný – neobratný – těžkopádný – pomalý – neklidný – stále si s něčím hraje – manuálně zručný </w:t>
      </w:r>
    </w:p>
    <w:p w:rsidR="00450DEC" w:rsidRPr="001D2696" w:rsidRDefault="00967B4F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jemná motorika: </w:t>
      </w:r>
      <w:r w:rsidR="00450DEC" w:rsidRPr="001D2696">
        <w:rPr>
          <w:sz w:val="22"/>
          <w:szCs w:val="24"/>
        </w:rPr>
        <w:t xml:space="preserve">manipulaci s předměty zvládá – </w:t>
      </w:r>
      <w:r w:rsidR="002116CE">
        <w:rPr>
          <w:sz w:val="22"/>
          <w:szCs w:val="24"/>
        </w:rPr>
        <w:t xml:space="preserve">zvládá s dopomocí – naznačuje – </w:t>
      </w:r>
      <w:r w:rsidR="00450DEC" w:rsidRPr="001D2696">
        <w:rPr>
          <w:sz w:val="22"/>
          <w:szCs w:val="24"/>
        </w:rPr>
        <w:t xml:space="preserve">nezvládá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67B4F" w:rsidTr="00FD01E0">
        <w:trPr>
          <w:trHeight w:val="567"/>
        </w:trPr>
        <w:tc>
          <w:tcPr>
            <w:tcW w:w="10606" w:type="dxa"/>
          </w:tcPr>
          <w:p w:rsidR="00967B4F" w:rsidRPr="00182889" w:rsidRDefault="00967B4F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6329EF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450DEC" w:rsidRPr="00AE5E0D" w:rsidTr="00FF51C5">
        <w:tc>
          <w:tcPr>
            <w:tcW w:w="2912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</w:tr>
      <w:tr w:rsidR="00450DEC" w:rsidRPr="00AE5E0D" w:rsidTr="00FF51C5">
        <w:tc>
          <w:tcPr>
            <w:tcW w:w="2912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  <w:r>
              <w:t>Výchovný poradce</w:t>
            </w:r>
            <w:r w:rsidR="00FF51C5">
              <w:t xml:space="preserve">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</w:tr>
      <w:tr w:rsidR="00450DEC" w:rsidRPr="00AE5E0D" w:rsidTr="00FF51C5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56" w:rsidRDefault="00894D56" w:rsidP="00DF1DF4">
      <w:r>
        <w:separator/>
      </w:r>
    </w:p>
  </w:endnote>
  <w:endnote w:type="continuationSeparator" w:id="0">
    <w:p w:rsidR="00894D56" w:rsidRDefault="00894D5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56" w:rsidRDefault="00894D56" w:rsidP="00DF1DF4">
      <w:r>
        <w:separator/>
      </w:r>
    </w:p>
  </w:footnote>
  <w:footnote w:type="continuationSeparator" w:id="0">
    <w:p w:rsidR="00894D56" w:rsidRDefault="00894D5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0C776B"/>
    <w:rsid w:val="00173BAF"/>
    <w:rsid w:val="0017481D"/>
    <w:rsid w:val="001823DB"/>
    <w:rsid w:val="00182889"/>
    <w:rsid w:val="001B1F35"/>
    <w:rsid w:val="001D2696"/>
    <w:rsid w:val="00202DAA"/>
    <w:rsid w:val="002116CE"/>
    <w:rsid w:val="00222C2F"/>
    <w:rsid w:val="00236F9A"/>
    <w:rsid w:val="00245F5C"/>
    <w:rsid w:val="00250414"/>
    <w:rsid w:val="002A459C"/>
    <w:rsid w:val="002B5ED5"/>
    <w:rsid w:val="002D0C73"/>
    <w:rsid w:val="002E49D0"/>
    <w:rsid w:val="00311588"/>
    <w:rsid w:val="003273C4"/>
    <w:rsid w:val="00330195"/>
    <w:rsid w:val="003315B8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91B63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8250E"/>
    <w:rsid w:val="00894D56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2489-81CC-4D7E-8FF3-B3529DC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15</cp:revision>
  <dcterms:created xsi:type="dcterms:W3CDTF">2018-11-23T10:23:00Z</dcterms:created>
  <dcterms:modified xsi:type="dcterms:W3CDTF">2022-01-19T13:09:00Z</dcterms:modified>
</cp:coreProperties>
</file>